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AF4F67" w14:textId="75AA4102" w:rsidR="009871F0" w:rsidRPr="009871F0" w:rsidRDefault="009871F0" w:rsidP="009871F0">
      <w:pPr>
        <w:pStyle w:val="Heading2"/>
        <w:jc w:val="both"/>
        <w:rPr>
          <w:rFonts w:ascii="Times New Roman" w:hAnsi="Times New Roman" w:cs="Times New Roman"/>
          <w:lang w:val="en-US"/>
        </w:rPr>
      </w:pPr>
      <w:r w:rsidRPr="009871F0">
        <w:rPr>
          <w:rFonts w:ascii="Times New Roman" w:hAnsi="Times New Roman" w:cs="Times New Roman"/>
          <w:lang w:val="en-US"/>
        </w:rPr>
        <w:t>Abstract</w:t>
      </w:r>
    </w:p>
    <w:p w14:paraId="65CE4616" w14:textId="1349A0F7" w:rsidR="0090573A" w:rsidRPr="009871F0" w:rsidRDefault="009871F0" w:rsidP="009871F0">
      <w:pPr>
        <w:jc w:val="both"/>
        <w:rPr>
          <w:rFonts w:ascii="Times New Roman" w:hAnsi="Times New Roman" w:cs="Times New Roman"/>
          <w:lang w:val="en-US"/>
        </w:rPr>
      </w:pPr>
      <w:r w:rsidRPr="009871F0">
        <w:rPr>
          <w:rFonts w:ascii="Times New Roman" w:hAnsi="Times New Roman" w:cs="Times New Roman"/>
          <w:lang w:val="en-US"/>
        </w:rPr>
        <w:t xml:space="preserve">This data set contains all the data to reproduce the analyses of the dissertation </w:t>
      </w:r>
      <w:r w:rsidRPr="009871F0">
        <w:rPr>
          <w:rFonts w:ascii="Times New Roman" w:hAnsi="Times New Roman" w:cs="Times New Roman"/>
          <w:lang w:val="en-US"/>
        </w:rPr>
        <w:t>“Interlinking value-articulating institutions for plural values in restoration”.</w:t>
      </w:r>
      <w:r w:rsidRPr="009871F0">
        <w:rPr>
          <w:rFonts w:ascii="Times New Roman" w:hAnsi="Times New Roman" w:cs="Times New Roman"/>
          <w:lang w:val="en-US"/>
        </w:rPr>
        <w:t xml:space="preserve"> All data is based on interviews with 39 actors related with extensive grassland management and restoration in the district of </w:t>
      </w:r>
      <w:proofErr w:type="spellStart"/>
      <w:r w:rsidRPr="009871F0">
        <w:rPr>
          <w:rFonts w:ascii="Times New Roman" w:hAnsi="Times New Roman" w:cs="Times New Roman"/>
          <w:lang w:val="en-US"/>
        </w:rPr>
        <w:t>Gifhorn</w:t>
      </w:r>
      <w:proofErr w:type="spellEnd"/>
      <w:r w:rsidRPr="009871F0">
        <w:rPr>
          <w:rFonts w:ascii="Times New Roman" w:hAnsi="Times New Roman" w:cs="Times New Roman"/>
          <w:lang w:val="en-US"/>
        </w:rPr>
        <w:t xml:space="preserve">, Lower Saxony. Actors were affiliated with various actor groups (i.e., Conservation and environmental agencies and non-governmental </w:t>
      </w:r>
      <w:r w:rsidRPr="009871F0">
        <w:rPr>
          <w:rFonts w:ascii="Times New Roman" w:hAnsi="Times New Roman" w:cs="Times New Roman"/>
          <w:lang w:val="en-US"/>
        </w:rPr>
        <w:t>organization</w:t>
      </w:r>
      <w:r w:rsidRPr="009871F0">
        <w:rPr>
          <w:rFonts w:ascii="Times New Roman" w:hAnsi="Times New Roman" w:cs="Times New Roman"/>
          <w:lang w:val="en-US"/>
        </w:rPr>
        <w:t>, farmers, ecologists, agricultural consultants, political offices, and land holdings). Interviews served to (</w:t>
      </w:r>
      <w:proofErr w:type="spellStart"/>
      <w:r w:rsidRPr="009871F0">
        <w:rPr>
          <w:rFonts w:ascii="Times New Roman" w:hAnsi="Times New Roman" w:cs="Times New Roman"/>
          <w:lang w:val="en-US"/>
        </w:rPr>
        <w:t>i</w:t>
      </w:r>
      <w:proofErr w:type="spellEnd"/>
      <w:r w:rsidRPr="009871F0">
        <w:rPr>
          <w:rFonts w:ascii="Times New Roman" w:hAnsi="Times New Roman" w:cs="Times New Roman"/>
          <w:lang w:val="en-US"/>
        </w:rPr>
        <w:t xml:space="preserve">) elicit the plural values that diverse actors associate with grasslands and (ii) to uncover social network structures and dynamics. </w:t>
      </w:r>
      <w:r w:rsidRPr="009871F0">
        <w:rPr>
          <w:rFonts w:ascii="Times New Roman" w:hAnsi="Times New Roman" w:cs="Times New Roman"/>
          <w:lang w:val="en-US"/>
        </w:rPr>
        <w:t>(</w:t>
      </w:r>
      <w:proofErr w:type="spellStart"/>
      <w:r w:rsidRPr="009871F0">
        <w:rPr>
          <w:rFonts w:ascii="Times New Roman" w:hAnsi="Times New Roman" w:cs="Times New Roman"/>
          <w:lang w:val="en-US"/>
        </w:rPr>
        <w:t>i</w:t>
      </w:r>
      <w:proofErr w:type="spellEnd"/>
      <w:r w:rsidRPr="009871F0">
        <w:rPr>
          <w:rFonts w:ascii="Times New Roman" w:hAnsi="Times New Roman" w:cs="Times New Roman"/>
          <w:lang w:val="en-US"/>
        </w:rPr>
        <w:t xml:space="preserve">) The elicitation of values was based individual-based elicitation using three commonly used types of methods (i.e., open-ended questions, agreement-based elicitation, and preference-based testing). Four exercises were used (i.e., open-ended questions, </w:t>
      </w:r>
      <w:r w:rsidRPr="009871F0">
        <w:rPr>
          <w:rFonts w:ascii="Times New Roman" w:hAnsi="Times New Roman" w:cs="Times New Roman"/>
          <w:lang w:val="en-US"/>
        </w:rPr>
        <w:t xml:space="preserve">list of </w:t>
      </w:r>
      <w:r w:rsidRPr="009871F0">
        <w:rPr>
          <w:rFonts w:ascii="Times New Roman" w:hAnsi="Times New Roman" w:cs="Times New Roman"/>
          <w:lang w:val="en-US"/>
        </w:rPr>
        <w:t xml:space="preserve">proposed </w:t>
      </w:r>
      <w:r w:rsidRPr="009871F0">
        <w:rPr>
          <w:rFonts w:ascii="Times New Roman" w:hAnsi="Times New Roman" w:cs="Times New Roman"/>
          <w:lang w:val="en-US"/>
        </w:rPr>
        <w:t>value statements with a 4-point Likert-Scale</w:t>
      </w:r>
      <w:r w:rsidRPr="009871F0">
        <w:rPr>
          <w:rFonts w:ascii="Times New Roman" w:hAnsi="Times New Roman" w:cs="Times New Roman"/>
          <w:lang w:val="en-US"/>
        </w:rPr>
        <w:t xml:space="preserve">, ranking of top 5 statements, and rating top 5 statements by attributing 10 points across them). (ii) Identification of social network structures and dynamics was achieved by snowball sampling </w:t>
      </w:r>
      <w:proofErr w:type="gramStart"/>
      <w:r w:rsidRPr="009871F0">
        <w:rPr>
          <w:rFonts w:ascii="Times New Roman" w:hAnsi="Times New Roman" w:cs="Times New Roman"/>
          <w:lang w:val="en-US"/>
        </w:rPr>
        <w:t>on the basis of</w:t>
      </w:r>
      <w:proofErr w:type="gramEnd"/>
      <w:r w:rsidRPr="009871F0">
        <w:rPr>
          <w:rFonts w:ascii="Times New Roman" w:hAnsi="Times New Roman" w:cs="Times New Roman"/>
          <w:lang w:val="en-US"/>
        </w:rPr>
        <w:t xml:space="preserve"> three different social interactions (i.e., sharing information, co-decision making, and sharing visions and goals). Interviewees were asked to refer to approximately three individuals with whom they engage in each one of the social interactions. These identifications served as candidates for further interviews. The full interview guide can be accessed in the supplementary materials of the dissertation Chapter 2 or the manuscript (</w:t>
      </w:r>
      <w:hyperlink r:id="rId4" w:history="1">
        <w:r w:rsidRPr="009871F0">
          <w:rPr>
            <w:rStyle w:val="Hyperlink"/>
            <w:rFonts w:ascii="Times New Roman" w:hAnsi="Times New Roman" w:cs="Times New Roman"/>
            <w:lang w:val="en-US"/>
          </w:rPr>
          <w:t>https://doi.org/10.1016/j.ecolecon.2025.108721</w:t>
        </w:r>
      </w:hyperlink>
      <w:r w:rsidRPr="009871F0">
        <w:rPr>
          <w:rFonts w:ascii="Times New Roman" w:hAnsi="Times New Roman" w:cs="Times New Roman"/>
          <w:lang w:val="en-US"/>
        </w:rPr>
        <w:t>)</w:t>
      </w:r>
      <w:r>
        <w:rPr>
          <w:rFonts w:ascii="Times New Roman" w:hAnsi="Times New Roman" w:cs="Times New Roman"/>
          <w:lang w:val="en-US"/>
        </w:rPr>
        <w:t>.</w:t>
      </w:r>
      <w:r w:rsidRPr="009871F0">
        <w:rPr>
          <w:rFonts w:ascii="Times New Roman" w:hAnsi="Times New Roman" w:cs="Times New Roman"/>
          <w:lang w:val="en-US"/>
        </w:rPr>
        <w:t xml:space="preserve"> </w:t>
      </w:r>
    </w:p>
    <w:p w14:paraId="644C03D6" w14:textId="77777777" w:rsidR="009871F0" w:rsidRPr="009871F0" w:rsidRDefault="009871F0" w:rsidP="009871F0">
      <w:pPr>
        <w:jc w:val="both"/>
        <w:rPr>
          <w:rFonts w:ascii="Times New Roman" w:hAnsi="Times New Roman" w:cs="Times New Roman"/>
          <w:lang w:val="en-US"/>
        </w:rPr>
      </w:pPr>
    </w:p>
    <w:p w14:paraId="457D2347" w14:textId="13A75D90" w:rsidR="009871F0" w:rsidRPr="009871F0" w:rsidRDefault="009871F0" w:rsidP="009871F0">
      <w:pPr>
        <w:pStyle w:val="Heading2"/>
        <w:jc w:val="both"/>
        <w:rPr>
          <w:rFonts w:ascii="Times New Roman" w:hAnsi="Times New Roman" w:cs="Times New Roman"/>
          <w:lang w:val="en-US"/>
        </w:rPr>
      </w:pPr>
      <w:r w:rsidRPr="009871F0">
        <w:rPr>
          <w:rFonts w:ascii="Times New Roman" w:hAnsi="Times New Roman" w:cs="Times New Roman"/>
          <w:lang w:val="en-US"/>
        </w:rPr>
        <w:t>Interviewee Data</w:t>
      </w:r>
    </w:p>
    <w:p w14:paraId="6E62253E" w14:textId="1071D1F3" w:rsidR="009871F0" w:rsidRPr="009871F0" w:rsidRDefault="009871F0" w:rsidP="009871F0">
      <w:pPr>
        <w:jc w:val="both"/>
        <w:rPr>
          <w:rFonts w:ascii="Times New Roman" w:hAnsi="Times New Roman" w:cs="Times New Roman"/>
          <w:lang w:val="en-US"/>
        </w:rPr>
      </w:pPr>
      <w:r w:rsidRPr="009871F0">
        <w:rPr>
          <w:rFonts w:ascii="Times New Roman" w:hAnsi="Times New Roman" w:cs="Times New Roman"/>
          <w:lang w:val="en-US"/>
        </w:rPr>
        <w:t>This sheet identifies the anonymized interviewee ID and matches it with the actor labels of the social network data. It holds information on the social actor group and gender of the interviewees.</w:t>
      </w:r>
    </w:p>
    <w:p w14:paraId="391E16FB" w14:textId="77777777" w:rsidR="009871F0" w:rsidRPr="009871F0" w:rsidRDefault="009871F0" w:rsidP="009871F0">
      <w:pPr>
        <w:jc w:val="both"/>
        <w:rPr>
          <w:rFonts w:ascii="Times New Roman" w:hAnsi="Times New Roman" w:cs="Times New Roman"/>
          <w:lang w:val="en-US"/>
        </w:rPr>
      </w:pPr>
    </w:p>
    <w:p w14:paraId="4A3DD3D8" w14:textId="255D950D" w:rsidR="009871F0" w:rsidRPr="009871F0" w:rsidRDefault="009871F0" w:rsidP="009871F0">
      <w:pPr>
        <w:pStyle w:val="Heading2"/>
        <w:jc w:val="both"/>
        <w:rPr>
          <w:rFonts w:ascii="Times New Roman" w:hAnsi="Times New Roman" w:cs="Times New Roman"/>
          <w:lang w:val="en-US"/>
        </w:rPr>
      </w:pPr>
      <w:r w:rsidRPr="009871F0">
        <w:rPr>
          <w:rFonts w:ascii="Times New Roman" w:hAnsi="Times New Roman" w:cs="Times New Roman"/>
          <w:lang w:val="en-US"/>
        </w:rPr>
        <w:t>Qual Data</w:t>
      </w:r>
    </w:p>
    <w:p w14:paraId="40F4F14A" w14:textId="2452F566" w:rsidR="009871F0" w:rsidRPr="009871F0" w:rsidRDefault="009871F0" w:rsidP="009871F0">
      <w:pPr>
        <w:jc w:val="both"/>
        <w:rPr>
          <w:rFonts w:ascii="Times New Roman" w:hAnsi="Times New Roman" w:cs="Times New Roman"/>
          <w:lang w:val="en-US"/>
        </w:rPr>
      </w:pPr>
      <w:r w:rsidRPr="009871F0">
        <w:rPr>
          <w:rFonts w:ascii="Times New Roman" w:hAnsi="Times New Roman" w:cs="Times New Roman"/>
          <w:lang w:val="en-US"/>
        </w:rPr>
        <w:t xml:space="preserve">This sheet documents the values expressed by interviewees in the open-ended question section of the interviews. The qualitative data of the interviews was analyzed through content analysis based on a preliminary codebook which allowed further codes to emerge inductively. For further information on value categories and exemplary codes, see Chapter 2 of the dissertation (Or in the manuscript, “How methods influence the nature’s values we find – comparison of three elicitation methods” </w:t>
      </w:r>
      <w:hyperlink r:id="rId5" w:history="1">
        <w:r w:rsidRPr="009871F0">
          <w:rPr>
            <w:rStyle w:val="Hyperlink"/>
            <w:rFonts w:ascii="Times New Roman" w:hAnsi="Times New Roman" w:cs="Times New Roman"/>
            <w:lang w:val="en-US"/>
          </w:rPr>
          <w:t>https://doi.org/10.1016/j.ecolecon.2025.108721</w:t>
        </w:r>
      </w:hyperlink>
      <w:r w:rsidRPr="009871F0">
        <w:rPr>
          <w:rFonts w:ascii="Times New Roman" w:hAnsi="Times New Roman" w:cs="Times New Roman"/>
          <w:lang w:val="en-US"/>
        </w:rPr>
        <w:t>). The data contains counts of the references to identified value categories mentioned by interviewees and to identified value categories that interviewees understood other actor groups to hold.</w:t>
      </w:r>
    </w:p>
    <w:p w14:paraId="0FD98C56" w14:textId="77777777" w:rsidR="009871F0" w:rsidRPr="009871F0" w:rsidRDefault="009871F0" w:rsidP="009871F0">
      <w:pPr>
        <w:jc w:val="both"/>
        <w:rPr>
          <w:rFonts w:ascii="Times New Roman" w:hAnsi="Times New Roman" w:cs="Times New Roman"/>
          <w:lang w:val="en-US"/>
        </w:rPr>
      </w:pPr>
    </w:p>
    <w:p w14:paraId="2F5F9381" w14:textId="22694BD0" w:rsidR="009871F0" w:rsidRPr="009871F0" w:rsidRDefault="009871F0" w:rsidP="009871F0">
      <w:pPr>
        <w:pStyle w:val="Heading2"/>
        <w:jc w:val="both"/>
        <w:rPr>
          <w:rFonts w:ascii="Times New Roman" w:hAnsi="Times New Roman" w:cs="Times New Roman"/>
          <w:lang w:val="en-US"/>
        </w:rPr>
      </w:pPr>
      <w:r w:rsidRPr="009871F0">
        <w:rPr>
          <w:rFonts w:ascii="Times New Roman" w:hAnsi="Times New Roman" w:cs="Times New Roman"/>
          <w:lang w:val="en-US"/>
        </w:rPr>
        <w:t>Qual Data 01</w:t>
      </w:r>
    </w:p>
    <w:p w14:paraId="00AA8E97" w14:textId="6BFC9BDB" w:rsidR="009871F0" w:rsidRPr="009871F0" w:rsidRDefault="009871F0" w:rsidP="009871F0">
      <w:pPr>
        <w:jc w:val="both"/>
        <w:rPr>
          <w:rFonts w:ascii="Times New Roman" w:hAnsi="Times New Roman" w:cs="Times New Roman"/>
          <w:lang w:val="en-US"/>
        </w:rPr>
      </w:pPr>
      <w:r w:rsidRPr="009871F0">
        <w:rPr>
          <w:rFonts w:ascii="Times New Roman" w:hAnsi="Times New Roman" w:cs="Times New Roman"/>
          <w:lang w:val="en-US"/>
        </w:rPr>
        <w:t>See Qual Data. The data contains presence-absence data of the identified value categories.</w:t>
      </w:r>
    </w:p>
    <w:p w14:paraId="3454ADB1" w14:textId="77777777" w:rsidR="009871F0" w:rsidRPr="009871F0" w:rsidRDefault="009871F0" w:rsidP="009871F0">
      <w:pPr>
        <w:jc w:val="both"/>
        <w:rPr>
          <w:rFonts w:ascii="Times New Roman" w:hAnsi="Times New Roman" w:cs="Times New Roman"/>
          <w:lang w:val="en-US"/>
        </w:rPr>
      </w:pPr>
    </w:p>
    <w:p w14:paraId="5AE9A23E" w14:textId="6BF1368C" w:rsidR="009871F0" w:rsidRPr="009871F0" w:rsidRDefault="009871F0" w:rsidP="009871F0">
      <w:pPr>
        <w:pStyle w:val="Heading2"/>
        <w:jc w:val="both"/>
        <w:rPr>
          <w:rFonts w:ascii="Times New Roman" w:hAnsi="Times New Roman" w:cs="Times New Roman"/>
          <w:lang w:val="en-US"/>
        </w:rPr>
      </w:pPr>
      <w:r w:rsidRPr="009871F0">
        <w:rPr>
          <w:rFonts w:ascii="Times New Roman" w:hAnsi="Times New Roman" w:cs="Times New Roman"/>
          <w:lang w:val="en-US"/>
        </w:rPr>
        <w:t>Quant Data</w:t>
      </w:r>
    </w:p>
    <w:p w14:paraId="7A0BEA7C" w14:textId="4B953396" w:rsidR="009871F0" w:rsidRPr="009871F0" w:rsidRDefault="009871F0" w:rsidP="009871F0">
      <w:pPr>
        <w:jc w:val="both"/>
        <w:rPr>
          <w:rFonts w:ascii="Times New Roman" w:hAnsi="Times New Roman" w:cs="Times New Roman"/>
          <w:lang w:val="en-US"/>
        </w:rPr>
      </w:pPr>
      <w:r w:rsidRPr="009871F0">
        <w:rPr>
          <w:rFonts w:ascii="Times New Roman" w:hAnsi="Times New Roman" w:cs="Times New Roman"/>
          <w:lang w:val="en-US"/>
        </w:rPr>
        <w:t xml:space="preserve">This sheet contains the responses of interviewees to the Likert-Scale statements, the ranking, and the rating exercises. For further information on the value categories see </w:t>
      </w:r>
      <w:r w:rsidRPr="009871F0">
        <w:rPr>
          <w:rFonts w:ascii="Times New Roman" w:hAnsi="Times New Roman" w:cs="Times New Roman"/>
          <w:lang w:val="en-US"/>
        </w:rPr>
        <w:t xml:space="preserve">Chapter 2 of the dissertation </w:t>
      </w:r>
      <w:r w:rsidRPr="009871F0">
        <w:rPr>
          <w:rFonts w:ascii="Times New Roman" w:hAnsi="Times New Roman" w:cs="Times New Roman"/>
          <w:lang w:val="en-US"/>
        </w:rPr>
        <w:t>(</w:t>
      </w:r>
      <w:r w:rsidRPr="009871F0">
        <w:rPr>
          <w:rFonts w:ascii="Times New Roman" w:hAnsi="Times New Roman" w:cs="Times New Roman"/>
          <w:lang w:val="en-US"/>
        </w:rPr>
        <w:t xml:space="preserve">Or in the manuscript, “How methods influence the nature’s values we find – comparison of three elicitation methods” </w:t>
      </w:r>
      <w:hyperlink r:id="rId6" w:history="1">
        <w:r w:rsidRPr="009871F0">
          <w:rPr>
            <w:rStyle w:val="Hyperlink"/>
            <w:rFonts w:ascii="Times New Roman" w:hAnsi="Times New Roman" w:cs="Times New Roman"/>
            <w:lang w:val="en-US"/>
          </w:rPr>
          <w:t>https://doi.org/10.1016/j.ecolecon.2025.108721</w:t>
        </w:r>
      </w:hyperlink>
      <w:r w:rsidRPr="009871F0">
        <w:rPr>
          <w:rFonts w:ascii="Times New Roman" w:hAnsi="Times New Roman" w:cs="Times New Roman"/>
          <w:lang w:val="en-US"/>
        </w:rPr>
        <w:t xml:space="preserve">). </w:t>
      </w:r>
      <w:r w:rsidRPr="009871F0">
        <w:rPr>
          <w:rFonts w:ascii="Times New Roman" w:hAnsi="Times New Roman" w:cs="Times New Roman"/>
          <w:lang w:val="en-US"/>
        </w:rPr>
        <w:t xml:space="preserve">The </w:t>
      </w:r>
      <w:r w:rsidRPr="009871F0">
        <w:rPr>
          <w:rFonts w:ascii="Times New Roman" w:hAnsi="Times New Roman" w:cs="Times New Roman"/>
          <w:lang w:val="en-US"/>
        </w:rPr>
        <w:lastRenderedPageBreak/>
        <w:t xml:space="preserve">Likert-Scale data ranges from 1 (strongly disagree) to 4 (strongly agree). Ranking data indicates the highest ranked statement (1) to the fifth-ranked statement (5). Rating data describes the attribution of a total of 10 points across the five ranked statements. </w:t>
      </w:r>
    </w:p>
    <w:p w14:paraId="7C621C6E" w14:textId="77777777" w:rsidR="009871F0" w:rsidRPr="009871F0" w:rsidRDefault="009871F0" w:rsidP="009871F0">
      <w:pPr>
        <w:jc w:val="both"/>
        <w:rPr>
          <w:rFonts w:ascii="Times New Roman" w:hAnsi="Times New Roman" w:cs="Times New Roman"/>
          <w:lang w:val="en-US"/>
        </w:rPr>
      </w:pPr>
    </w:p>
    <w:p w14:paraId="202314F9" w14:textId="152D29C8" w:rsidR="009871F0" w:rsidRPr="009871F0" w:rsidRDefault="009871F0" w:rsidP="009871F0">
      <w:pPr>
        <w:pStyle w:val="Heading2"/>
        <w:jc w:val="both"/>
        <w:rPr>
          <w:rFonts w:ascii="Times New Roman" w:hAnsi="Times New Roman" w:cs="Times New Roman"/>
          <w:lang w:val="en-US"/>
        </w:rPr>
      </w:pPr>
      <w:r w:rsidRPr="009871F0">
        <w:rPr>
          <w:rFonts w:ascii="Times New Roman" w:hAnsi="Times New Roman" w:cs="Times New Roman"/>
          <w:lang w:val="en-US"/>
        </w:rPr>
        <w:t xml:space="preserve">SN Data </w:t>
      </w:r>
      <w:proofErr w:type="spellStart"/>
      <w:r w:rsidRPr="009871F0">
        <w:rPr>
          <w:rFonts w:ascii="Times New Roman" w:hAnsi="Times New Roman" w:cs="Times New Roman"/>
          <w:lang w:val="en-US"/>
        </w:rPr>
        <w:t>Knowl</w:t>
      </w:r>
      <w:proofErr w:type="spellEnd"/>
    </w:p>
    <w:p w14:paraId="72E758FA" w14:textId="2E004898" w:rsidR="009871F0" w:rsidRPr="009871F0" w:rsidRDefault="009871F0" w:rsidP="009871F0">
      <w:pPr>
        <w:jc w:val="both"/>
        <w:rPr>
          <w:rFonts w:ascii="Times New Roman" w:hAnsi="Times New Roman" w:cs="Times New Roman"/>
          <w:lang w:val="en-US"/>
        </w:rPr>
      </w:pPr>
      <w:r w:rsidRPr="009871F0">
        <w:rPr>
          <w:rFonts w:ascii="Times New Roman" w:hAnsi="Times New Roman" w:cs="Times New Roman"/>
          <w:lang w:val="en-US"/>
        </w:rPr>
        <w:t xml:space="preserve">This sheet contains the data that resulted from the questions identifying social network structures and dynamics, specifically to the sharing of knowledge on grassland management and restoration. The data documents all those connections (edges) between interviewees (sources and targets) that referred to each other unilaterally and bilaterally. The data does not document the directionality of referrals. </w:t>
      </w:r>
    </w:p>
    <w:p w14:paraId="70842BDE" w14:textId="77777777" w:rsidR="009871F0" w:rsidRPr="009871F0" w:rsidRDefault="009871F0" w:rsidP="009871F0">
      <w:pPr>
        <w:jc w:val="both"/>
        <w:rPr>
          <w:rFonts w:ascii="Times New Roman" w:hAnsi="Times New Roman" w:cs="Times New Roman"/>
          <w:lang w:val="en-US"/>
        </w:rPr>
      </w:pPr>
    </w:p>
    <w:p w14:paraId="40781D60" w14:textId="3C9E12DD" w:rsidR="009871F0" w:rsidRPr="009871F0" w:rsidRDefault="009871F0" w:rsidP="009871F0">
      <w:pPr>
        <w:pStyle w:val="Heading2"/>
        <w:jc w:val="both"/>
        <w:rPr>
          <w:rFonts w:ascii="Times New Roman" w:hAnsi="Times New Roman" w:cs="Times New Roman"/>
          <w:lang w:val="en-US"/>
        </w:rPr>
      </w:pPr>
      <w:r w:rsidRPr="009871F0">
        <w:rPr>
          <w:rFonts w:ascii="Times New Roman" w:hAnsi="Times New Roman" w:cs="Times New Roman"/>
          <w:lang w:val="en-US"/>
        </w:rPr>
        <w:t xml:space="preserve">SN Data </w:t>
      </w:r>
      <w:r w:rsidRPr="009871F0">
        <w:rPr>
          <w:rFonts w:ascii="Times New Roman" w:hAnsi="Times New Roman" w:cs="Times New Roman"/>
          <w:lang w:val="en-US"/>
        </w:rPr>
        <w:t>Rules</w:t>
      </w:r>
    </w:p>
    <w:p w14:paraId="5B0BB1A2" w14:textId="36E093D6" w:rsidR="009871F0" w:rsidRPr="009871F0" w:rsidRDefault="009871F0" w:rsidP="009871F0">
      <w:pPr>
        <w:jc w:val="both"/>
        <w:rPr>
          <w:rFonts w:ascii="Times New Roman" w:hAnsi="Times New Roman" w:cs="Times New Roman"/>
          <w:lang w:val="en-US"/>
        </w:rPr>
      </w:pPr>
      <w:r w:rsidRPr="009871F0">
        <w:rPr>
          <w:rFonts w:ascii="Times New Roman" w:hAnsi="Times New Roman" w:cs="Times New Roman"/>
          <w:lang w:val="en-US"/>
        </w:rPr>
        <w:t xml:space="preserve">This sheet contains the data that resulted from the questions identifying social network structures and dynamics, specifically to </w:t>
      </w:r>
      <w:r w:rsidRPr="009871F0">
        <w:rPr>
          <w:rFonts w:ascii="Times New Roman" w:hAnsi="Times New Roman" w:cs="Times New Roman"/>
          <w:lang w:val="en-US"/>
        </w:rPr>
        <w:t>collaborative decision-making</w:t>
      </w:r>
      <w:r w:rsidRPr="009871F0">
        <w:rPr>
          <w:rFonts w:ascii="Times New Roman" w:hAnsi="Times New Roman" w:cs="Times New Roman"/>
          <w:lang w:val="en-US"/>
        </w:rPr>
        <w:t xml:space="preserve"> on grassland management and restoration. The data documents all those connections (edges) between interviewees (sources and targets) that referred to each other unilaterally and bilaterally. The data does not document the directionality of referrals. </w:t>
      </w:r>
    </w:p>
    <w:p w14:paraId="585142AF" w14:textId="77777777" w:rsidR="009871F0" w:rsidRPr="009871F0" w:rsidRDefault="009871F0" w:rsidP="009871F0">
      <w:pPr>
        <w:jc w:val="both"/>
        <w:rPr>
          <w:rFonts w:ascii="Times New Roman" w:hAnsi="Times New Roman" w:cs="Times New Roman"/>
          <w:lang w:val="en-US"/>
        </w:rPr>
      </w:pPr>
    </w:p>
    <w:p w14:paraId="1C425DF3" w14:textId="1EC552E6" w:rsidR="009871F0" w:rsidRPr="009871F0" w:rsidRDefault="009871F0" w:rsidP="009871F0">
      <w:pPr>
        <w:pStyle w:val="Heading2"/>
        <w:jc w:val="both"/>
        <w:rPr>
          <w:rFonts w:ascii="Times New Roman" w:hAnsi="Times New Roman" w:cs="Times New Roman"/>
          <w:lang w:val="en-US"/>
        </w:rPr>
      </w:pPr>
      <w:r w:rsidRPr="009871F0">
        <w:rPr>
          <w:rFonts w:ascii="Times New Roman" w:hAnsi="Times New Roman" w:cs="Times New Roman"/>
          <w:lang w:val="en-US"/>
        </w:rPr>
        <w:t xml:space="preserve">SN Data </w:t>
      </w:r>
      <w:r w:rsidRPr="009871F0">
        <w:rPr>
          <w:rFonts w:ascii="Times New Roman" w:hAnsi="Times New Roman" w:cs="Times New Roman"/>
          <w:lang w:val="en-US"/>
        </w:rPr>
        <w:t>Values</w:t>
      </w:r>
    </w:p>
    <w:p w14:paraId="391AEA93" w14:textId="16AE0236" w:rsidR="009871F0" w:rsidRPr="009871F0" w:rsidRDefault="009871F0" w:rsidP="009871F0">
      <w:pPr>
        <w:jc w:val="both"/>
        <w:rPr>
          <w:rFonts w:ascii="Times New Roman" w:hAnsi="Times New Roman" w:cs="Times New Roman"/>
          <w:lang w:val="en-US"/>
        </w:rPr>
      </w:pPr>
      <w:r w:rsidRPr="009871F0">
        <w:rPr>
          <w:rFonts w:ascii="Times New Roman" w:hAnsi="Times New Roman" w:cs="Times New Roman"/>
          <w:lang w:val="en-US"/>
        </w:rPr>
        <w:t xml:space="preserve">This sheet contains the data that resulted from the questions identifying social network structures and dynamics, specifically to the </w:t>
      </w:r>
      <w:r w:rsidRPr="009871F0">
        <w:rPr>
          <w:rFonts w:ascii="Times New Roman" w:hAnsi="Times New Roman" w:cs="Times New Roman"/>
          <w:lang w:val="en-US"/>
        </w:rPr>
        <w:t xml:space="preserve">perceived </w:t>
      </w:r>
      <w:r w:rsidRPr="009871F0">
        <w:rPr>
          <w:rFonts w:ascii="Times New Roman" w:hAnsi="Times New Roman" w:cs="Times New Roman"/>
          <w:lang w:val="en-US"/>
        </w:rPr>
        <w:t xml:space="preserve">sharing of </w:t>
      </w:r>
      <w:r w:rsidRPr="009871F0">
        <w:rPr>
          <w:rFonts w:ascii="Times New Roman" w:hAnsi="Times New Roman" w:cs="Times New Roman"/>
          <w:lang w:val="en-US"/>
        </w:rPr>
        <w:t xml:space="preserve">values and goals for </w:t>
      </w:r>
      <w:r w:rsidRPr="009871F0">
        <w:rPr>
          <w:rFonts w:ascii="Times New Roman" w:hAnsi="Times New Roman" w:cs="Times New Roman"/>
          <w:lang w:val="en-US"/>
        </w:rPr>
        <w:t xml:space="preserve">grassland management and restoration. The data documents all those connections (edges) between interviewees (sources and targets) that referred to each other unilaterally and bilaterally. The data does not document the directionality of referrals. </w:t>
      </w:r>
    </w:p>
    <w:p w14:paraId="32345234" w14:textId="77777777" w:rsidR="009871F0" w:rsidRPr="009871F0" w:rsidRDefault="009871F0" w:rsidP="009871F0">
      <w:pPr>
        <w:jc w:val="both"/>
        <w:rPr>
          <w:rFonts w:ascii="Times New Roman" w:hAnsi="Times New Roman" w:cs="Times New Roman"/>
          <w:lang w:val="en-US"/>
        </w:rPr>
      </w:pPr>
    </w:p>
    <w:sectPr w:rsidR="009871F0" w:rsidRPr="009871F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71F0"/>
    <w:rsid w:val="00057A58"/>
    <w:rsid w:val="00484A27"/>
    <w:rsid w:val="005E08BC"/>
    <w:rsid w:val="00752CBA"/>
    <w:rsid w:val="0090573A"/>
    <w:rsid w:val="009871F0"/>
    <w:rsid w:val="00DB34F5"/>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decimalSymbol w:val=","/>
  <w:listSeparator w:val=","/>
  <w14:docId w14:val="06030D5D"/>
  <w15:chartTrackingRefBased/>
  <w15:docId w15:val="{41864F73-20FC-A544-9EA0-F3EE75344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71F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9871F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871F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871F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871F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871F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871F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871F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871F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71F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9871F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871F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871F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871F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871F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871F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871F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871F0"/>
    <w:rPr>
      <w:rFonts w:eastAsiaTheme="majorEastAsia" w:cstheme="majorBidi"/>
      <w:color w:val="272727" w:themeColor="text1" w:themeTint="D8"/>
    </w:rPr>
  </w:style>
  <w:style w:type="paragraph" w:styleId="Title">
    <w:name w:val="Title"/>
    <w:basedOn w:val="Normal"/>
    <w:next w:val="Normal"/>
    <w:link w:val="TitleChar"/>
    <w:uiPriority w:val="10"/>
    <w:qFormat/>
    <w:rsid w:val="009871F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871F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871F0"/>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871F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871F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9871F0"/>
    <w:rPr>
      <w:i/>
      <w:iCs/>
      <w:color w:val="404040" w:themeColor="text1" w:themeTint="BF"/>
    </w:rPr>
  </w:style>
  <w:style w:type="paragraph" w:styleId="ListParagraph">
    <w:name w:val="List Paragraph"/>
    <w:basedOn w:val="Normal"/>
    <w:uiPriority w:val="34"/>
    <w:qFormat/>
    <w:rsid w:val="009871F0"/>
    <w:pPr>
      <w:ind w:left="720"/>
      <w:contextualSpacing/>
    </w:pPr>
  </w:style>
  <w:style w:type="character" w:styleId="IntenseEmphasis">
    <w:name w:val="Intense Emphasis"/>
    <w:basedOn w:val="DefaultParagraphFont"/>
    <w:uiPriority w:val="21"/>
    <w:qFormat/>
    <w:rsid w:val="009871F0"/>
    <w:rPr>
      <w:i/>
      <w:iCs/>
      <w:color w:val="0F4761" w:themeColor="accent1" w:themeShade="BF"/>
    </w:rPr>
  </w:style>
  <w:style w:type="paragraph" w:styleId="IntenseQuote">
    <w:name w:val="Intense Quote"/>
    <w:basedOn w:val="Normal"/>
    <w:next w:val="Normal"/>
    <w:link w:val="IntenseQuoteChar"/>
    <w:uiPriority w:val="30"/>
    <w:qFormat/>
    <w:rsid w:val="009871F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871F0"/>
    <w:rPr>
      <w:i/>
      <w:iCs/>
      <w:color w:val="0F4761" w:themeColor="accent1" w:themeShade="BF"/>
    </w:rPr>
  </w:style>
  <w:style w:type="character" w:styleId="IntenseReference">
    <w:name w:val="Intense Reference"/>
    <w:basedOn w:val="DefaultParagraphFont"/>
    <w:uiPriority w:val="32"/>
    <w:qFormat/>
    <w:rsid w:val="009871F0"/>
    <w:rPr>
      <w:b/>
      <w:bCs/>
      <w:smallCaps/>
      <w:color w:val="0F4761" w:themeColor="accent1" w:themeShade="BF"/>
      <w:spacing w:val="5"/>
    </w:rPr>
  </w:style>
  <w:style w:type="character" w:styleId="Hyperlink">
    <w:name w:val="Hyperlink"/>
    <w:basedOn w:val="DefaultParagraphFont"/>
    <w:uiPriority w:val="99"/>
    <w:unhideWhenUsed/>
    <w:rsid w:val="009871F0"/>
    <w:rPr>
      <w:color w:val="467886" w:themeColor="hyperlink"/>
      <w:u w:val="single"/>
    </w:rPr>
  </w:style>
  <w:style w:type="character" w:styleId="UnresolvedMention">
    <w:name w:val="Unresolved Mention"/>
    <w:basedOn w:val="DefaultParagraphFont"/>
    <w:uiPriority w:val="99"/>
    <w:semiHidden/>
    <w:unhideWhenUsed/>
    <w:rsid w:val="009871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16/j.ecolecon.2025.108721" TargetMode="External"/><Relationship Id="rId5" Type="http://schemas.openxmlformats.org/officeDocument/2006/relationships/hyperlink" Target="https://doi.org/10.1016/j.ecolecon.2025.108721" TargetMode="External"/><Relationship Id="rId4" Type="http://schemas.openxmlformats.org/officeDocument/2006/relationships/hyperlink" Target="https://doi.org/10.1016/j.ecolecon.2025.1087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TotalTime>
  <Pages>2</Pages>
  <Words>729</Words>
  <Characters>4157</Characters>
  <Application>Microsoft Office Word</Application>
  <DocSecurity>0</DocSecurity>
  <Lines>34</Lines>
  <Paragraphs>9</Paragraphs>
  <ScaleCrop>false</ScaleCrop>
  <Company/>
  <LinksUpToDate>false</LinksUpToDate>
  <CharactersWithSpaces>4877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Lukas Kuhn</dc:creator>
  <cp:keywords/>
  <dc:description/>
  <cp:lastModifiedBy>Lukas Kuhn</cp:lastModifiedBy>
  <cp:revision>1</cp:revision>
  <dcterms:created xsi:type="dcterms:W3CDTF">2025-11-03T13:52:00Z</dcterms:created>
  <dcterms:modified xsi:type="dcterms:W3CDTF">2025-11-03T14:54:00Z</dcterms:modified>
</cp:coreProperties>
</file>